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8F" w:rsidRPr="0042420E" w:rsidRDefault="001D5B48" w:rsidP="00E138E0">
      <w:pPr>
        <w:spacing w:line="240" w:lineRule="atLeast"/>
        <w:jc w:val="center"/>
        <w:rPr>
          <w:rFonts w:eastAsia="標楷體" w:hAnsi="標楷體"/>
          <w:color w:val="FF0000"/>
          <w:sz w:val="32"/>
          <w:szCs w:val="32"/>
        </w:rPr>
      </w:pPr>
      <w:r w:rsidRPr="001D5B48"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645.05pt;margin-top:-58.05pt;width:78.05pt;height:28.35pt;z-index:251658752" stroked="f">
            <v:textbox style="mso-next-textbox:#_x0000_s1053">
              <w:txbxContent>
                <w:p w:rsidR="0059041C" w:rsidRPr="00527336" w:rsidRDefault="0059041C" w:rsidP="0059041C">
                  <w:pPr>
                    <w:jc w:val="center"/>
                    <w:rPr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 xml:space="preserve"> </w:t>
                  </w:r>
                  <w:r w:rsidRPr="00527336">
                    <w:rPr>
                      <w:rFonts w:hint="eastAsia"/>
                      <w:bdr w:val="single" w:sz="4" w:space="0" w:color="auto"/>
                    </w:rPr>
                    <w:t>附件</w:t>
                  </w:r>
                  <w:r w:rsidR="00C24BFA">
                    <w:rPr>
                      <w:rFonts w:hint="eastAsia"/>
                      <w:bdr w:val="single" w:sz="4" w:space="0" w:color="auto"/>
                    </w:rPr>
                    <w:t>五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-2 </w:t>
                  </w:r>
                </w:p>
              </w:txbxContent>
            </v:textbox>
          </v:shape>
        </w:pict>
      </w:r>
      <w:r w:rsidRPr="001D5B48"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65.8pt;margin-top:9pt;width:138.75pt;height:61.8pt;z-index:251657728" fillcolor="#ff9">
            <v:textbox style="mso-next-textbox:#_x0000_s1042">
              <w:txbxContent>
                <w:p w:rsidR="006001D1" w:rsidRPr="00F93D28" w:rsidRDefault="006001D1">
                  <w:pPr>
                    <w:rPr>
                      <w:b/>
                    </w:rPr>
                  </w:pPr>
                  <w:r w:rsidRPr="00F93D28">
                    <w:rPr>
                      <w:rFonts w:hint="eastAsia"/>
                      <w:b/>
                    </w:rPr>
                    <w:t>此欄位</w:t>
                  </w:r>
                  <w:r w:rsidR="005A0998" w:rsidRPr="00F93D28">
                    <w:rPr>
                      <w:rFonts w:hint="eastAsia"/>
                      <w:b/>
                    </w:rPr>
                    <w:t>由</w:t>
                  </w:r>
                  <w:r w:rsidR="00DC09A8" w:rsidRPr="00F93D28">
                    <w:rPr>
                      <w:rFonts w:hint="eastAsia"/>
                      <w:b/>
                    </w:rPr>
                    <w:t>本會針對各項</w:t>
                  </w:r>
                  <w:r w:rsidR="00C24BFA">
                    <w:rPr>
                      <w:rFonts w:hint="eastAsia"/>
                      <w:b/>
                    </w:rPr>
                    <w:t>建議事項</w:t>
                  </w:r>
                  <w:r w:rsidR="00DC09A8" w:rsidRPr="00F93D28">
                    <w:rPr>
                      <w:rFonts w:hint="eastAsia"/>
                      <w:b/>
                    </w:rPr>
                    <w:t>，進行書面檢核</w:t>
                  </w:r>
                  <w:r w:rsidR="005D3DF7" w:rsidRPr="00F93D28">
                    <w:rPr>
                      <w:rFonts w:hint="eastAsia"/>
                      <w:b/>
                    </w:rPr>
                    <w:t>，</w:t>
                  </w:r>
                  <w:r w:rsidR="006F0B06">
                    <w:rPr>
                      <w:rFonts w:hint="eastAsia"/>
                      <w:b/>
                      <w:color w:val="FF0000"/>
                    </w:rPr>
                    <w:t>受評單位</w:t>
                  </w:r>
                  <w:r w:rsidR="005D3DF7" w:rsidRPr="00F93D28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10</w:t>
      </w:r>
      <w:r w:rsidR="00022970">
        <w:rPr>
          <w:rFonts w:eastAsia="標楷體" w:hAnsi="標楷體" w:hint="eastAsia"/>
          <w:noProof/>
          <w:sz w:val="32"/>
          <w:szCs w:val="32"/>
        </w:rPr>
        <w:t>2</w: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年度</w:t>
      </w:r>
      <w:r w:rsidR="00022970">
        <w:rPr>
          <w:rFonts w:eastAsia="標楷體" w:hAnsi="標楷體" w:hint="eastAsia"/>
          <w:noProof/>
          <w:sz w:val="32"/>
          <w:szCs w:val="32"/>
        </w:rPr>
        <w:t>上</w:t>
      </w:r>
      <w:r w:rsidR="00022970" w:rsidRPr="005E0355">
        <w:rPr>
          <w:rFonts w:eastAsia="標楷體" w:hAnsi="標楷體" w:hint="eastAsia"/>
          <w:noProof/>
          <w:sz w:val="32"/>
          <w:szCs w:val="32"/>
        </w:rPr>
        <w:t>半年</w:t>
      </w:r>
      <w:r w:rsidR="006F0B06" w:rsidRPr="006F0B06">
        <w:rPr>
          <w:rFonts w:eastAsia="標楷體" w:hAnsi="標楷體" w:hint="eastAsia"/>
          <w:noProof/>
          <w:sz w:val="32"/>
          <w:szCs w:val="32"/>
        </w:rPr>
        <w:t>大學校院通識教育暨第二週期系所評鑑</w:t>
      </w:r>
    </w:p>
    <w:p w:rsidR="006700BC" w:rsidRPr="0043478F" w:rsidRDefault="004D3582" w:rsidP="00E138E0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0A7D9B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  <w:r w:rsidR="00CC48E8" w:rsidRPr="00367887">
        <w:rPr>
          <w:rFonts w:eastAsia="標楷體" w:hAnsi="標楷體" w:hint="eastAsia"/>
          <w:color w:val="0000FF"/>
          <w:sz w:val="32"/>
          <w:szCs w:val="32"/>
        </w:rPr>
        <w:t>（</w:t>
      </w:r>
      <w:r w:rsidR="00CC48E8">
        <w:rPr>
          <w:rFonts w:eastAsia="標楷體" w:hAnsi="標楷體" w:hint="eastAsia"/>
          <w:b/>
          <w:color w:val="0000FF"/>
          <w:sz w:val="32"/>
          <w:szCs w:val="32"/>
          <w:u w:val="single"/>
        </w:rPr>
        <w:t>通過</w:t>
      </w:r>
      <w:r w:rsidR="003A7312">
        <w:rPr>
          <w:rFonts w:eastAsia="標楷體" w:hAnsi="標楷體" w:hint="eastAsia"/>
          <w:b/>
          <w:color w:val="0000FF"/>
          <w:sz w:val="32"/>
          <w:szCs w:val="32"/>
          <w:u w:val="single"/>
        </w:rPr>
        <w:t>之</w:t>
      </w:r>
      <w:r w:rsidR="006F0B06">
        <w:rPr>
          <w:rFonts w:eastAsia="標楷體" w:hAnsi="標楷體" w:hint="eastAsia"/>
          <w:b/>
          <w:color w:val="0000FF"/>
          <w:sz w:val="32"/>
          <w:szCs w:val="32"/>
          <w:u w:val="single"/>
        </w:rPr>
        <w:t>單位</w:t>
      </w:r>
      <w:r w:rsidR="006F0B06">
        <w:rPr>
          <w:rFonts w:eastAsia="標楷體" w:hAnsi="標楷體" w:hint="eastAsia"/>
          <w:b/>
          <w:color w:val="0000FF"/>
          <w:sz w:val="32"/>
          <w:szCs w:val="32"/>
          <w:u w:val="single"/>
        </w:rPr>
        <w:t>/</w:t>
      </w:r>
      <w:r w:rsidR="003D5874">
        <w:rPr>
          <w:rFonts w:eastAsia="標楷體" w:hAnsi="標楷體" w:hint="eastAsia"/>
          <w:b/>
          <w:color w:val="0000FF"/>
          <w:sz w:val="32"/>
          <w:szCs w:val="32"/>
          <w:u w:val="single"/>
        </w:rPr>
        <w:t>系所</w:t>
      </w:r>
      <w:r w:rsidR="006F0B06">
        <w:rPr>
          <w:rFonts w:eastAsia="標楷體" w:hAnsi="標楷體" w:hint="eastAsia"/>
          <w:b/>
          <w:color w:val="0000FF"/>
          <w:sz w:val="32"/>
          <w:szCs w:val="32"/>
          <w:u w:val="single"/>
        </w:rPr>
        <w:t>班制</w:t>
      </w:r>
      <w:r w:rsidR="00CC48E8" w:rsidRPr="00367887">
        <w:rPr>
          <w:rFonts w:eastAsia="標楷體" w:hAnsi="標楷體" w:hint="eastAsia"/>
          <w:b/>
          <w:color w:val="0000FF"/>
          <w:sz w:val="32"/>
          <w:szCs w:val="32"/>
        </w:rPr>
        <w:t>撰寫範例</w:t>
      </w:r>
      <w:r w:rsidR="00CC48E8" w:rsidRPr="00367887">
        <w:rPr>
          <w:rFonts w:eastAsia="標楷體" w:hAnsi="標楷體" w:hint="eastAsia"/>
          <w:color w:val="0000FF"/>
          <w:sz w:val="32"/>
          <w:szCs w:val="32"/>
        </w:rPr>
        <w:t>）</w:t>
      </w:r>
    </w:p>
    <w:p w:rsidR="00D7326C" w:rsidRDefault="001D5B48" w:rsidP="00E138E0">
      <w:pPr>
        <w:pStyle w:val="a4"/>
        <w:spacing w:after="100" w:afterAutospacing="1" w:line="240" w:lineRule="atLeast"/>
      </w:pPr>
      <w:r>
        <w:rPr>
          <w:noProof/>
        </w:rPr>
        <w:pict>
          <v:shape id="_x0000_s1038" style="position:absolute;margin-left:612pt;margin-top:0;width:0;height:34.65pt;z-index:251656704;mso-position-horizontal:absolute;mso-position-vertical:absolute" coordsize="1,693" path="m,l,693e" filled="f">
            <v:stroke endarrow="block"/>
            <v:path arrowok="t"/>
          </v:shap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C24BFA">
        <w:rPr>
          <w:rFonts w:eastAsia="標楷體" w:hAnsi="標楷體" w:hint="eastAsia"/>
          <w:color w:val="000000"/>
          <w:sz w:val="32"/>
          <w:szCs w:val="32"/>
        </w:rPr>
        <w:t>單位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C36C2F">
        <w:rPr>
          <w:rFonts w:eastAsia="標楷體" w:hAnsi="標楷體" w:hint="eastAsia"/>
          <w:color w:val="000000"/>
          <w:sz w:val="32"/>
          <w:szCs w:val="32"/>
          <w:u w:val="single"/>
        </w:rPr>
        <w:t>○○大學○○學</w:t>
      </w:r>
      <w:r w:rsidR="00D7326C" w:rsidRPr="00D7326C">
        <w:rPr>
          <w:rFonts w:eastAsia="標楷體" w:hAnsi="標楷體"/>
          <w:color w:val="000000"/>
          <w:sz w:val="32"/>
          <w:szCs w:val="32"/>
          <w:u w:val="single"/>
        </w:rPr>
        <w:t>系</w:t>
      </w:r>
    </w:p>
    <w:tbl>
      <w:tblPr>
        <w:tblStyle w:val="a3"/>
        <w:tblW w:w="0" w:type="auto"/>
        <w:jc w:val="center"/>
        <w:tblInd w:w="-158" w:type="dxa"/>
        <w:tblLook w:val="01E0"/>
      </w:tblPr>
      <w:tblGrid>
        <w:gridCol w:w="4186"/>
        <w:gridCol w:w="6439"/>
        <w:gridCol w:w="3501"/>
      </w:tblGrid>
      <w:tr w:rsidR="00F74672" w:rsidRPr="001D398C" w:rsidTr="00C36C2F">
        <w:trPr>
          <w:cantSplit/>
          <w:trHeight w:val="680"/>
          <w:tblHeader/>
          <w:jc w:val="center"/>
        </w:trPr>
        <w:tc>
          <w:tcPr>
            <w:tcW w:w="4186" w:type="dxa"/>
            <w:vAlign w:val="center"/>
          </w:tcPr>
          <w:p w:rsidR="00F74672" w:rsidRPr="001D398C" w:rsidRDefault="004A024B" w:rsidP="00165CDA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建議事項</w:t>
            </w:r>
          </w:p>
        </w:tc>
        <w:tc>
          <w:tcPr>
            <w:tcW w:w="6439" w:type="dxa"/>
            <w:vAlign w:val="center"/>
          </w:tcPr>
          <w:p w:rsidR="00F74672" w:rsidRPr="001D398C" w:rsidRDefault="00F74672" w:rsidP="006F0B0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D398C">
              <w:rPr>
                <w:rFonts w:eastAsia="標楷體" w:hAnsi="標楷體"/>
                <w:sz w:val="28"/>
                <w:szCs w:val="28"/>
              </w:rPr>
              <w:t>自我改善</w:t>
            </w:r>
            <w:r w:rsidRPr="001D398C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</w:t>
            </w:r>
            <w:r w:rsidR="006F0B0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受評單位</w:t>
            </w:r>
            <w:r w:rsidRPr="00165CDA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回應）</w:t>
            </w:r>
          </w:p>
        </w:tc>
        <w:tc>
          <w:tcPr>
            <w:tcW w:w="3501" w:type="dxa"/>
            <w:shd w:val="clear" w:color="auto" w:fill="F3F3F3"/>
            <w:vAlign w:val="center"/>
          </w:tcPr>
          <w:p w:rsidR="00F74672" w:rsidRPr="00D03C16" w:rsidRDefault="00F74672" w:rsidP="00822B94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03C16">
              <w:rPr>
                <w:rFonts w:eastAsia="標楷體"/>
                <w:color w:val="000000"/>
                <w:sz w:val="28"/>
                <w:szCs w:val="28"/>
              </w:rPr>
              <w:t>資料備查檢核</w:t>
            </w:r>
          </w:p>
        </w:tc>
      </w:tr>
      <w:tr w:rsidR="00F767F3" w:rsidRPr="001D398C" w:rsidTr="00C36C2F">
        <w:trPr>
          <w:cantSplit/>
          <w:trHeight w:val="20"/>
          <w:jc w:val="center"/>
        </w:trPr>
        <w:tc>
          <w:tcPr>
            <w:tcW w:w="4186" w:type="dxa"/>
          </w:tcPr>
          <w:p w:rsidR="00F767F3" w:rsidRPr="00560B16" w:rsidRDefault="00F767F3" w:rsidP="001A1150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="006F0B06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F767F3" w:rsidRPr="00560B16" w:rsidRDefault="00F767F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F767F3" w:rsidRDefault="00F767F3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kern w:val="2"/>
              </w:rPr>
            </w:pPr>
            <w:r w:rsidRPr="00560B16">
              <w:rPr>
                <w:rFonts w:ascii="Times New Roman" w:eastAsia="標楷體" w:hAnsi="Times New Roman" w:cs="Times New Roman"/>
                <w:kern w:val="2"/>
              </w:rPr>
              <w:t>1.</w:t>
            </w:r>
            <w:r w:rsidRPr="00560B16">
              <w:rPr>
                <w:rFonts w:ascii="Times New Roman" w:eastAsia="標楷體" w:hAnsi="Times New Roman" w:cs="Times New Roman"/>
                <w:kern w:val="2"/>
              </w:rPr>
              <w:t>宜積極宣導「低必修學分」的設計概念，以減少學生的困惑，同時加強選課輔導的工作。</w:t>
            </w:r>
          </w:p>
          <w:p w:rsidR="00F767F3" w:rsidRDefault="00F767F3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413FE5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413FE5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413FE5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413FE5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  <w:p w:rsidR="00413FE5" w:rsidRPr="00A866BC" w:rsidRDefault="00413FE5" w:rsidP="00A866BC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6439" w:type="dxa"/>
          </w:tcPr>
          <w:p w:rsidR="00F767F3" w:rsidRPr="00560B16" w:rsidRDefault="00F767F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F767F3" w:rsidRPr="00560B16" w:rsidRDefault="00F767F3" w:rsidP="001A1150">
            <w:pPr>
              <w:numPr>
                <w:ilvl w:val="0"/>
                <w:numId w:val="6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F767F3" w:rsidRPr="00560B16" w:rsidRDefault="00F767F3" w:rsidP="001A1150">
            <w:pPr>
              <w:pStyle w:val="006"/>
              <w:numPr>
                <w:ilvl w:val="0"/>
                <w:numId w:val="6"/>
              </w:numPr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rightChars="20" w:right="48"/>
              <w:rPr>
                <w:rFonts w:ascii="標楷體" w:hAnsi="標楷體"/>
                <w:sz w:val="24"/>
              </w:rPr>
            </w:pPr>
            <w:r>
              <w:rPr>
                <w:rFonts w:ascii="標楷體" w:hAnsi="標楷體"/>
                <w:color w:val="000000"/>
                <w:kern w:val="0"/>
                <w:sz w:val="24"/>
              </w:rPr>
              <w:t>○○○○○○○○○○○○○○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○○○，○○○○○</w:t>
            </w:r>
            <w:r>
              <w:rPr>
                <w:rFonts w:ascii="標楷體" w:hAnsi="標楷體" w:hint="eastAsia"/>
                <w:color w:val="000000"/>
                <w:kern w:val="0"/>
                <w:sz w:val="24"/>
              </w:rPr>
              <w:t>，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如附件○</w:t>
            </w:r>
            <w:r w:rsidR="00413FE5">
              <w:rPr>
                <w:rFonts w:ascii="標楷體" w:hAnsi="標楷體" w:hint="eastAsia"/>
                <w:color w:val="000000"/>
                <w:kern w:val="0"/>
                <w:sz w:val="24"/>
              </w:rPr>
              <w:t>與</w:t>
            </w:r>
            <w:r w:rsidRPr="00560B16">
              <w:rPr>
                <w:rFonts w:ascii="標楷體" w:hAnsi="標楷體"/>
                <w:color w:val="000000"/>
                <w:kern w:val="0"/>
                <w:sz w:val="24"/>
              </w:rPr>
              <w:t>附件○。</w:t>
            </w:r>
          </w:p>
        </w:tc>
        <w:tc>
          <w:tcPr>
            <w:tcW w:w="3501" w:type="dxa"/>
            <w:shd w:val="clear" w:color="auto" w:fill="F3F3F3"/>
          </w:tcPr>
          <w:p w:rsidR="00F767F3" w:rsidRPr="0045759A" w:rsidRDefault="00F767F3" w:rsidP="001A1150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:rsidR="00F767F3" w:rsidRPr="0045759A" w:rsidRDefault="00F767F3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F767F3" w:rsidRPr="0045759A" w:rsidRDefault="00F767F3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:rsidR="00F767F3" w:rsidRPr="0045759A" w:rsidRDefault="00F767F3" w:rsidP="001A1150">
            <w:pPr>
              <w:numPr>
                <w:ilvl w:val="0"/>
                <w:numId w:val="7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:rsidR="00F767F3" w:rsidRPr="0045759A" w:rsidRDefault="00F767F3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F767F3" w:rsidRPr="0045759A" w:rsidRDefault="00F767F3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F767F3" w:rsidRPr="001D398C" w:rsidTr="00C36C2F">
        <w:trPr>
          <w:cantSplit/>
          <w:trHeight w:val="20"/>
          <w:jc w:val="center"/>
        </w:trPr>
        <w:tc>
          <w:tcPr>
            <w:tcW w:w="4186" w:type="dxa"/>
          </w:tcPr>
          <w:p w:rsidR="006F0B06" w:rsidRPr="00560B16" w:rsidRDefault="006F0B06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F767F3" w:rsidRPr="00560B16" w:rsidRDefault="006F0B06" w:rsidP="006F0B06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F767F3" w:rsidRDefault="00F767F3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560B16">
              <w:rPr>
                <w:rFonts w:ascii="Times New Roman" w:eastAsia="標楷體" w:hAnsi="Times New Roman" w:cs="Times New Roman"/>
                <w:kern w:val="2"/>
              </w:rPr>
              <w:t>2.</w:t>
            </w:r>
            <w:r w:rsidRPr="00560B16">
              <w:rPr>
                <w:rFonts w:ascii="Times New Roman" w:eastAsia="標楷體" w:hAnsi="標楷體" w:cs="Times New Roman"/>
                <w:kern w:val="2"/>
              </w:rPr>
              <w:t>宜儘量避免於夜間開授課程。</w:t>
            </w:r>
          </w:p>
          <w:p w:rsidR="00F767F3" w:rsidRPr="00A866BC" w:rsidRDefault="00F767F3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color w:val="000000"/>
                <w:kern w:val="2"/>
              </w:rPr>
            </w:pPr>
          </w:p>
        </w:tc>
        <w:tc>
          <w:tcPr>
            <w:tcW w:w="6439" w:type="dxa"/>
          </w:tcPr>
          <w:p w:rsidR="00F767F3" w:rsidRPr="00560B16" w:rsidRDefault="00F767F3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F767F3" w:rsidRDefault="00F767F3" w:rsidP="001A1150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</w:t>
            </w:r>
            <w:r>
              <w:rPr>
                <w:rFonts w:ascii="標楷體" w:eastAsia="標楷體" w:hAnsi="標楷體"/>
                <w:color w:val="000000"/>
                <w:kern w:val="0"/>
              </w:rPr>
              <w:t>（</w:t>
            </w:r>
            <w:r w:rsidRPr="00560B16">
              <w:rPr>
                <w:rFonts w:ascii="標楷體" w:eastAsia="標楷體" w:hAnsi="標楷體"/>
                <w:color w:val="000000"/>
              </w:rPr>
              <w:t>如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附件○），○○○○○○○○</w:t>
            </w:r>
            <w:r>
              <w:rPr>
                <w:rFonts w:ascii="標楷體" w:eastAsia="標楷體" w:hAnsi="標楷體"/>
                <w:color w:val="00000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如附件○。</w:t>
            </w:r>
          </w:p>
          <w:p w:rsidR="00F767F3" w:rsidRPr="00560B16" w:rsidRDefault="00F767F3" w:rsidP="001A1150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kern w:val="0"/>
              </w:rPr>
              <w:t>○○○○○○○○○○○。</w:t>
            </w:r>
          </w:p>
        </w:tc>
        <w:tc>
          <w:tcPr>
            <w:tcW w:w="3501" w:type="dxa"/>
            <w:shd w:val="clear" w:color="auto" w:fill="F3F3F3"/>
          </w:tcPr>
          <w:p w:rsidR="00F767F3" w:rsidRPr="0045759A" w:rsidRDefault="00F767F3" w:rsidP="00413FE5">
            <w:pPr>
              <w:numPr>
                <w:ilvl w:val="0"/>
                <w:numId w:val="8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:rsidR="00F767F3" w:rsidRPr="0045759A" w:rsidRDefault="00F767F3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F767F3" w:rsidRPr="0045759A" w:rsidRDefault="00F767F3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:rsidR="00F767F3" w:rsidRPr="0045759A" w:rsidRDefault="00F767F3" w:rsidP="001A1150">
            <w:pPr>
              <w:numPr>
                <w:ilvl w:val="0"/>
                <w:numId w:val="8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:rsidR="00F767F3" w:rsidRPr="0045759A" w:rsidRDefault="00F767F3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F767F3" w:rsidRPr="0045759A" w:rsidRDefault="00F767F3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FE5" w:rsidRPr="001D398C" w:rsidTr="00C36C2F">
        <w:trPr>
          <w:cantSplit/>
          <w:trHeight w:val="20"/>
          <w:jc w:val="center"/>
        </w:trPr>
        <w:tc>
          <w:tcPr>
            <w:tcW w:w="4186" w:type="dxa"/>
          </w:tcPr>
          <w:p w:rsidR="006F0B06" w:rsidRPr="00560B16" w:rsidRDefault="006F0B06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413FE5" w:rsidRPr="00560B16" w:rsidRDefault="006F0B06" w:rsidP="006F0B06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560B16">
              <w:rPr>
                <w:sz w:val="24"/>
              </w:rPr>
              <w:t>【共同部分】</w:t>
            </w:r>
          </w:p>
          <w:p w:rsidR="00413FE5" w:rsidRPr="00560B16" w:rsidRDefault="00413FE5" w:rsidP="001A1150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</w:t>
            </w:r>
            <w:r w:rsidRPr="00560B16">
              <w:rPr>
                <w:rFonts w:ascii="Times New Roman" w:eastAsia="標楷體" w:hAnsi="Times New Roman" w:cs="Times New Roman"/>
              </w:rPr>
              <w:t>教師授課宜</w:t>
            </w:r>
            <w:proofErr w:type="gramStart"/>
            <w:r w:rsidRPr="00560B16">
              <w:rPr>
                <w:rFonts w:ascii="Times New Roman" w:eastAsia="標楷體" w:hAnsi="Times New Roman" w:cs="Times New Roman"/>
              </w:rPr>
              <w:t>採</w:t>
            </w:r>
            <w:proofErr w:type="gramEnd"/>
            <w:r w:rsidRPr="00560B16">
              <w:rPr>
                <w:rFonts w:ascii="Times New Roman" w:eastAsia="標楷體" w:hAnsi="Times New Roman" w:cs="Times New Roman"/>
              </w:rPr>
              <w:t>活潑及互動之方式，以吸引學生注意，提高學習成效。</w:t>
            </w:r>
          </w:p>
        </w:tc>
        <w:tc>
          <w:tcPr>
            <w:tcW w:w="6439" w:type="dxa"/>
          </w:tcPr>
          <w:p w:rsidR="00413FE5" w:rsidRPr="00560B16" w:rsidRDefault="00413FE5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560B16">
              <w:rPr>
                <w:rFonts w:ascii="標楷體" w:hAnsi="標楷體"/>
                <w:sz w:val="24"/>
              </w:rPr>
              <w:t>【共同部分】</w:t>
            </w:r>
          </w:p>
          <w:p w:rsidR="00413FE5" w:rsidRPr="00560B16" w:rsidRDefault="00413FE5" w:rsidP="001A1150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○○○○○，○○○○○○○○○。</w:t>
            </w:r>
          </w:p>
          <w:p w:rsidR="00413FE5" w:rsidRPr="00560B16" w:rsidRDefault="00413FE5" w:rsidP="001A1150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560B16">
              <w:rPr>
                <w:rFonts w:ascii="標楷體" w:eastAsia="標楷體" w:hAnsi="標楷體"/>
                <w:color w:val="000000"/>
                <w:kern w:val="0"/>
              </w:rPr>
              <w:t>○○○○○○○○○○○○○○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560B16">
              <w:rPr>
                <w:rFonts w:ascii="標楷體" w:eastAsia="標楷體" w:hAnsi="標楷體"/>
                <w:color w:val="000000"/>
              </w:rPr>
              <w:t>如附件○</w:t>
            </w:r>
            <w:r w:rsidRPr="00560B16">
              <w:rPr>
                <w:rFonts w:ascii="標楷體" w:eastAsia="標楷體" w:hAnsi="標楷體"/>
                <w:color w:val="000000"/>
                <w:kern w:val="0"/>
              </w:rPr>
              <w:t>。</w:t>
            </w:r>
          </w:p>
          <w:p w:rsidR="00413FE5" w:rsidRPr="00560B16" w:rsidRDefault="00413FE5" w:rsidP="001A1150">
            <w:pPr>
              <w:numPr>
                <w:ilvl w:val="0"/>
                <w:numId w:val="2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○○○○○○○○，○○○○○○○○○○。</w:t>
            </w:r>
          </w:p>
        </w:tc>
        <w:tc>
          <w:tcPr>
            <w:tcW w:w="3501" w:type="dxa"/>
            <w:shd w:val="clear" w:color="auto" w:fill="F3F3F3"/>
          </w:tcPr>
          <w:p w:rsidR="00413FE5" w:rsidRPr="0045759A" w:rsidRDefault="00413FE5" w:rsidP="00413FE5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:rsidR="00413FE5" w:rsidRPr="0045759A" w:rsidRDefault="00413FE5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:rsidR="00413FE5" w:rsidRPr="0045759A" w:rsidRDefault="00413FE5" w:rsidP="001A1150">
            <w:pPr>
              <w:numPr>
                <w:ilvl w:val="0"/>
                <w:numId w:val="9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413FE5" w:rsidRPr="0045759A" w:rsidRDefault="00413FE5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FE5" w:rsidRPr="001D398C" w:rsidTr="00C36C2F">
        <w:trPr>
          <w:cantSplit/>
          <w:trHeight w:val="20"/>
          <w:jc w:val="center"/>
        </w:trPr>
        <w:tc>
          <w:tcPr>
            <w:tcW w:w="4186" w:type="dxa"/>
          </w:tcPr>
          <w:p w:rsidR="006F0B06" w:rsidRPr="00560B16" w:rsidRDefault="006F0B06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413FE5" w:rsidRPr="00413FE5" w:rsidRDefault="00413FE5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413FE5">
              <w:rPr>
                <w:sz w:val="24"/>
              </w:rPr>
              <w:t>【學士班部分】</w:t>
            </w:r>
          </w:p>
          <w:p w:rsidR="00413FE5" w:rsidRPr="00413FE5" w:rsidRDefault="00413FE5" w:rsidP="00413FE5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</w:rPr>
            </w:pPr>
            <w:r w:rsidRPr="00413FE5">
              <w:rPr>
                <w:rFonts w:ascii="Times New Roman" w:eastAsia="標楷體" w:hAnsi="Times New Roman" w:cs="Times New Roman"/>
              </w:rPr>
              <w:t>1.</w:t>
            </w:r>
            <w:r w:rsidRPr="00413FE5">
              <w:rPr>
                <w:rFonts w:ascii="Times New Roman" w:eastAsia="標楷體" w:hAnsi="標楷體" w:cs="Times New Roman"/>
              </w:rPr>
              <w:t>宜制定配套方式，使修課較多而無法於教</w:t>
            </w:r>
            <w:r w:rsidRPr="00413FE5">
              <w:rPr>
                <w:rFonts w:ascii="Times New Roman" w:eastAsia="標楷體" w:hAnsi="Times New Roman" w:cs="Times New Roman"/>
              </w:rPr>
              <w:t>師</w:t>
            </w:r>
            <w:r w:rsidRPr="00413FE5">
              <w:rPr>
                <w:rFonts w:ascii="Times New Roman" w:eastAsia="標楷體" w:hAnsi="Times New Roman" w:cs="Times New Roman"/>
              </w:rPr>
              <w:t>office hours</w:t>
            </w:r>
            <w:r w:rsidRPr="00413FE5">
              <w:rPr>
                <w:rFonts w:ascii="Times New Roman" w:eastAsia="標楷體" w:hAnsi="Times New Roman" w:cs="Times New Roman"/>
              </w:rPr>
              <w:t>向</w:t>
            </w:r>
            <w:r w:rsidRPr="00413FE5">
              <w:rPr>
                <w:rFonts w:ascii="Times New Roman" w:eastAsia="標楷體" w:hAnsi="標楷體" w:cs="Times New Roman"/>
              </w:rPr>
              <w:t>其請益之大一、大二生，有其他管道與教師交流、諮詢。</w:t>
            </w:r>
          </w:p>
        </w:tc>
        <w:tc>
          <w:tcPr>
            <w:tcW w:w="6439" w:type="dxa"/>
          </w:tcPr>
          <w:p w:rsidR="00413FE5" w:rsidRPr="00755DE4" w:rsidRDefault="00413FE5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rFonts w:ascii="標楷體" w:hAnsi="標楷體"/>
                <w:sz w:val="24"/>
              </w:rPr>
            </w:pPr>
            <w:r w:rsidRPr="00755DE4">
              <w:rPr>
                <w:rFonts w:hint="eastAsia"/>
                <w:sz w:val="24"/>
              </w:rPr>
              <w:t>【</w:t>
            </w:r>
            <w:r>
              <w:rPr>
                <w:rFonts w:hint="eastAsia"/>
                <w:sz w:val="24"/>
              </w:rPr>
              <w:t>學士班部分</w:t>
            </w:r>
            <w:r w:rsidRPr="00755DE4">
              <w:rPr>
                <w:rFonts w:hint="eastAsia"/>
                <w:sz w:val="24"/>
              </w:rPr>
              <w:t>】</w:t>
            </w:r>
          </w:p>
          <w:p w:rsidR="00413FE5" w:rsidRPr="00413FE5" w:rsidRDefault="00413FE5" w:rsidP="00413FE5">
            <w:pPr>
              <w:numPr>
                <w:ilvl w:val="0"/>
                <w:numId w:val="3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413FE5">
              <w:rPr>
                <w:rFonts w:ascii="標楷體" w:eastAsia="標楷體" w:hAnsi="標楷體"/>
                <w:color w:val="000000"/>
                <w:kern w:val="0"/>
              </w:rPr>
              <w:t>○○○○○○○○○○○○○○○○○，如附件○。</w:t>
            </w:r>
          </w:p>
          <w:p w:rsidR="00413FE5" w:rsidRPr="001B159A" w:rsidRDefault="00413FE5" w:rsidP="00413FE5">
            <w:pPr>
              <w:numPr>
                <w:ilvl w:val="0"/>
                <w:numId w:val="3"/>
              </w:numPr>
              <w:tabs>
                <w:tab w:val="left" w:pos="448"/>
              </w:tabs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 w:rsidRPr="00413FE5">
              <w:rPr>
                <w:rFonts w:ascii="標楷體" w:eastAsia="標楷體" w:hAnsi="標楷體"/>
                <w:color w:val="000000"/>
                <w:kern w:val="0"/>
              </w:rPr>
              <w:t>○○○○○○○○○○○○○○○○○，○○○○○</w:t>
            </w:r>
            <w:r w:rsidRPr="00413FE5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413FE5">
              <w:rPr>
                <w:rFonts w:ascii="標楷體" w:eastAsia="標楷體" w:hAnsi="標楷體"/>
                <w:color w:val="000000"/>
                <w:kern w:val="0"/>
              </w:rPr>
              <w:t>如附件○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與</w:t>
            </w:r>
            <w:r w:rsidRPr="00413FE5">
              <w:rPr>
                <w:rFonts w:ascii="標楷體" w:eastAsia="標楷體" w:hAnsi="標楷體"/>
                <w:color w:val="000000"/>
                <w:kern w:val="0"/>
              </w:rPr>
              <w:t>附件○。</w:t>
            </w:r>
          </w:p>
        </w:tc>
        <w:tc>
          <w:tcPr>
            <w:tcW w:w="3501" w:type="dxa"/>
            <w:shd w:val="clear" w:color="auto" w:fill="F3F3F3"/>
          </w:tcPr>
          <w:p w:rsidR="00413FE5" w:rsidRPr="0045759A" w:rsidRDefault="00413FE5" w:rsidP="00413FE5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:rsidR="00413FE5" w:rsidRPr="0045759A" w:rsidRDefault="00413FE5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:rsidR="00413FE5" w:rsidRPr="0045759A" w:rsidRDefault="00413FE5" w:rsidP="001A1150">
            <w:pPr>
              <w:numPr>
                <w:ilvl w:val="0"/>
                <w:numId w:val="10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413FE5" w:rsidRPr="0045759A" w:rsidRDefault="00413FE5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FE5" w:rsidRPr="001D398C" w:rsidTr="00C36C2F">
        <w:trPr>
          <w:cantSplit/>
          <w:trHeight w:val="20"/>
          <w:jc w:val="center"/>
        </w:trPr>
        <w:tc>
          <w:tcPr>
            <w:tcW w:w="4186" w:type="dxa"/>
          </w:tcPr>
          <w:p w:rsidR="006F0B06" w:rsidRPr="00560B16" w:rsidRDefault="006F0B06" w:rsidP="006F0B06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560B16">
              <w:rPr>
                <w:rFonts w:eastAsia="標楷體"/>
                <w:color w:val="000000"/>
                <w:sz w:val="28"/>
                <w:szCs w:val="28"/>
              </w:rPr>
              <w:t>二、</w:t>
            </w:r>
            <w:r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413FE5" w:rsidRPr="00413FE5" w:rsidRDefault="00413FE5" w:rsidP="001A1150">
            <w:pPr>
              <w:pStyle w:val="006"/>
              <w:tabs>
                <w:tab w:val="left" w:pos="777"/>
                <w:tab w:val="left" w:pos="1152"/>
              </w:tabs>
              <w:adjustRightInd w:val="0"/>
              <w:snapToGrid w:val="0"/>
              <w:spacing w:line="480" w:lineRule="exact"/>
              <w:ind w:left="0" w:rightChars="20" w:right="48" w:firstLine="0"/>
              <w:rPr>
                <w:sz w:val="24"/>
              </w:rPr>
            </w:pPr>
            <w:r w:rsidRPr="00413FE5">
              <w:rPr>
                <w:sz w:val="24"/>
              </w:rPr>
              <w:t>【學士班部分】</w:t>
            </w:r>
          </w:p>
          <w:p w:rsidR="00413FE5" w:rsidRPr="00413FE5" w:rsidRDefault="00413FE5" w:rsidP="00413FE5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13FE5">
              <w:rPr>
                <w:rFonts w:ascii="Times New Roman" w:eastAsia="標楷體" w:hAnsi="Times New Roman" w:cs="Times New Roman"/>
              </w:rPr>
              <w:t>2.</w:t>
            </w:r>
            <w:r w:rsidRPr="00413FE5">
              <w:rPr>
                <w:rFonts w:ascii="Times New Roman" w:eastAsia="標楷體" w:hAnsi="標楷體" w:cs="Times New Roman"/>
              </w:rPr>
              <w:t>大學部規劃頒發予學生的「</w:t>
            </w:r>
            <w:r w:rsidRPr="00413FE5">
              <w:rPr>
                <w:rFonts w:ascii="標楷體" w:eastAsia="標楷體" w:hAnsi="標楷體" w:cs="Times New Roman"/>
              </w:rPr>
              <w:t>○○</w:t>
            </w:r>
            <w:r w:rsidRPr="00413FE5">
              <w:rPr>
                <w:rFonts w:ascii="Times New Roman" w:eastAsia="標楷體" w:hAnsi="標楷體" w:cs="Times New Roman"/>
              </w:rPr>
              <w:t>學程證書」</w:t>
            </w:r>
            <w:proofErr w:type="gramStart"/>
            <w:r w:rsidRPr="00413FE5">
              <w:rPr>
                <w:rFonts w:ascii="Times New Roman" w:eastAsia="標楷體" w:hAnsi="標楷體" w:cs="Times New Roman"/>
              </w:rPr>
              <w:t>（</w:t>
            </w:r>
            <w:proofErr w:type="gramEnd"/>
            <w:r w:rsidRPr="00413FE5">
              <w:rPr>
                <w:rFonts w:ascii="Times New Roman" w:eastAsia="標楷體" w:hAnsi="標楷體" w:cs="Times New Roman"/>
              </w:rPr>
              <w:t>自我評鑑報告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 w:rsidRPr="00413FE5">
              <w:rPr>
                <w:rFonts w:ascii="Times New Roman" w:eastAsia="標楷體" w:hAnsi="Times New Roman" w:cs="Times New Roman"/>
              </w:rPr>
              <w:t>.24</w:t>
            </w:r>
            <w:proofErr w:type="gramStart"/>
            <w:r w:rsidRPr="00413FE5">
              <w:rPr>
                <w:rFonts w:ascii="Times New Roman" w:eastAsia="標楷體" w:hAnsi="標楷體" w:cs="Times New Roman"/>
              </w:rPr>
              <w:t>）</w:t>
            </w:r>
            <w:proofErr w:type="gramEnd"/>
            <w:r w:rsidRPr="00413FE5">
              <w:rPr>
                <w:rFonts w:ascii="Times New Roman" w:eastAsia="標楷體" w:hAnsi="標楷體" w:cs="Times New Roman"/>
              </w:rPr>
              <w:t>，宜改為「</w:t>
            </w:r>
            <w:r w:rsidRPr="00413FE5">
              <w:rPr>
                <w:rFonts w:ascii="標楷體" w:eastAsia="標楷體" w:hAnsi="標楷體" w:cs="Times New Roman"/>
              </w:rPr>
              <w:t>○○</w:t>
            </w:r>
            <w:r w:rsidRPr="00413FE5">
              <w:rPr>
                <w:rFonts w:ascii="Times New Roman" w:eastAsia="標楷體" w:hAnsi="標楷體" w:cs="Times New Roman"/>
              </w:rPr>
              <w:t>領域證書」。</w:t>
            </w:r>
          </w:p>
        </w:tc>
        <w:tc>
          <w:tcPr>
            <w:tcW w:w="6439" w:type="dxa"/>
          </w:tcPr>
          <w:p w:rsidR="00413FE5" w:rsidRPr="00AA7EDC" w:rsidRDefault="00413FE5" w:rsidP="001A115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【學</w:t>
            </w:r>
            <w:r w:rsidRPr="00755DE4">
              <w:rPr>
                <w:rFonts w:ascii="標楷體" w:eastAsia="標楷體" w:hAnsi="標楷體" w:hint="eastAsia"/>
              </w:rPr>
              <w:t>士班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55DE4">
              <w:rPr>
                <w:rFonts w:ascii="標楷體" w:eastAsia="標楷體" w:hAnsi="標楷體" w:hint="eastAsia"/>
              </w:rPr>
              <w:t>】</w:t>
            </w:r>
          </w:p>
          <w:p w:rsidR="00413FE5" w:rsidRPr="00AA7EDC" w:rsidRDefault="00413FE5" w:rsidP="001A1150">
            <w:pPr>
              <w:numPr>
                <w:ilvl w:val="0"/>
                <w:numId w:val="4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○○○○○○○，○○○○○○○</w:t>
            </w:r>
            <w:r w:rsidRPr="001B159A">
              <w:rPr>
                <w:rFonts w:eastAsia="標楷體" w:hAnsi="標楷體"/>
                <w:color w:val="000000"/>
              </w:rPr>
              <w:t>。</w:t>
            </w:r>
          </w:p>
          <w:p w:rsidR="00413FE5" w:rsidRPr="001B159A" w:rsidRDefault="00413FE5" w:rsidP="001A115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8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○○○○，○○○○○○○○○○○○○○○</w:t>
            </w:r>
            <w:r w:rsidRPr="001B159A">
              <w:rPr>
                <w:rFonts w:eastAsia="標楷體" w:hAnsi="標楷體"/>
                <w:color w:val="000000"/>
              </w:rPr>
              <w:t>。</w:t>
            </w:r>
          </w:p>
        </w:tc>
        <w:tc>
          <w:tcPr>
            <w:tcW w:w="3501" w:type="dxa"/>
            <w:shd w:val="clear" w:color="auto" w:fill="F3F3F3"/>
          </w:tcPr>
          <w:p w:rsidR="00413FE5" w:rsidRPr="0045759A" w:rsidRDefault="00413FE5" w:rsidP="00413FE5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:rsidR="00413FE5" w:rsidRPr="0045759A" w:rsidRDefault="00413FE5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:rsidR="00413FE5" w:rsidRPr="0045759A" w:rsidRDefault="00413FE5" w:rsidP="00413FE5">
            <w:pPr>
              <w:numPr>
                <w:ilvl w:val="0"/>
                <w:numId w:val="11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413FE5" w:rsidRPr="0045759A" w:rsidRDefault="00413FE5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413FE5" w:rsidRPr="001D398C" w:rsidTr="00C36C2F">
        <w:trPr>
          <w:cantSplit/>
          <w:trHeight w:val="20"/>
          <w:jc w:val="center"/>
        </w:trPr>
        <w:tc>
          <w:tcPr>
            <w:tcW w:w="4186" w:type="dxa"/>
          </w:tcPr>
          <w:p w:rsidR="00413FE5" w:rsidRPr="00413FE5" w:rsidRDefault="00413FE5" w:rsidP="001A1150">
            <w:pPr>
              <w:spacing w:line="480" w:lineRule="exact"/>
              <w:ind w:rightChars="-45" w:right="-10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413FE5">
              <w:rPr>
                <w:rFonts w:eastAsia="標楷體"/>
                <w:color w:val="000000"/>
                <w:sz w:val="28"/>
                <w:szCs w:val="28"/>
              </w:rPr>
              <w:lastRenderedPageBreak/>
              <w:t>二、</w:t>
            </w:r>
            <w:r w:rsidR="006F0B06" w:rsidRPr="006F0B06">
              <w:rPr>
                <w:rFonts w:eastAsia="標楷體" w:hint="eastAsia"/>
                <w:color w:val="000000"/>
                <w:sz w:val="28"/>
                <w:szCs w:val="28"/>
              </w:rPr>
              <w:t>教師教學與學習評量</w:t>
            </w:r>
          </w:p>
          <w:p w:rsidR="00413FE5" w:rsidRPr="00413FE5" w:rsidRDefault="00413FE5" w:rsidP="001A1150">
            <w:pPr>
              <w:spacing w:line="480" w:lineRule="exact"/>
              <w:jc w:val="both"/>
              <w:rPr>
                <w:rFonts w:eastAsia="標楷體"/>
                <w:color w:val="000000"/>
              </w:rPr>
            </w:pPr>
            <w:r w:rsidRPr="00413FE5">
              <w:rPr>
                <w:rFonts w:eastAsia="標楷體" w:hAnsi="標楷體"/>
              </w:rPr>
              <w:t>【碩士班部分】</w:t>
            </w:r>
          </w:p>
          <w:p w:rsidR="001917DB" w:rsidRPr="00C36C2F" w:rsidRDefault="006F0B06" w:rsidP="00C36C2F">
            <w:pPr>
              <w:pStyle w:val="style11"/>
              <w:spacing w:before="0" w:beforeAutospacing="0" w:after="0" w:afterAutospacing="0" w:line="500" w:lineRule="exact"/>
              <w:ind w:left="180" w:hangingChars="75" w:hanging="180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 w:rsidR="00413FE5" w:rsidRPr="00413FE5">
              <w:rPr>
                <w:rFonts w:ascii="Times New Roman" w:eastAsia="標楷體" w:hAnsi="Times New Roman" w:cs="Times New Roman"/>
              </w:rPr>
              <w:t>.</w:t>
            </w:r>
            <w:r w:rsidR="00413FE5" w:rsidRPr="00413FE5">
              <w:rPr>
                <w:rFonts w:ascii="Times New Roman" w:eastAsia="標楷體" w:hAnsi="標楷體" w:cs="Times New Roman"/>
              </w:rPr>
              <w:t>該系對碩士班課程規劃已有往實務方向發展的思考，故宜考慮開放承認外所學分；長期甚至可考慮與科管院其他所整合，成立院內的碩士學位學程。</w:t>
            </w:r>
          </w:p>
        </w:tc>
        <w:tc>
          <w:tcPr>
            <w:tcW w:w="6439" w:type="dxa"/>
          </w:tcPr>
          <w:p w:rsidR="00413FE5" w:rsidRPr="00755DE4" w:rsidRDefault="00413FE5" w:rsidP="001A1150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55DE4">
              <w:rPr>
                <w:rFonts w:ascii="標楷體" w:eastAsia="標楷體" w:hAnsi="標楷體" w:hint="eastAsia"/>
              </w:rPr>
              <w:t>【碩士班</w:t>
            </w:r>
            <w:r>
              <w:rPr>
                <w:rFonts w:ascii="標楷體" w:eastAsia="標楷體" w:hAnsi="標楷體" w:hint="eastAsia"/>
              </w:rPr>
              <w:t>部分</w:t>
            </w:r>
            <w:r w:rsidRPr="00755DE4">
              <w:rPr>
                <w:rFonts w:ascii="標楷體" w:eastAsia="標楷體" w:hAnsi="標楷體" w:hint="eastAsia"/>
              </w:rPr>
              <w:t>】</w:t>
            </w:r>
          </w:p>
          <w:p w:rsidR="00413FE5" w:rsidRDefault="00413FE5" w:rsidP="00413FE5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60B16">
              <w:rPr>
                <w:rFonts w:ascii="標楷體" w:eastAsia="標楷體" w:hAnsi="標楷體"/>
                <w:color w:val="000000"/>
              </w:rPr>
              <w:t>○○○○○○○○○○○○○○○○○，如附件○。</w:t>
            </w:r>
          </w:p>
          <w:p w:rsidR="00413FE5" w:rsidRPr="00D4645A" w:rsidRDefault="00413FE5" w:rsidP="00413FE5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hAnsi="標楷體"/>
                <w:color w:val="000000"/>
                <w:kern w:val="0"/>
              </w:rPr>
              <w:t>○○○</w:t>
            </w:r>
            <w:r w:rsidRPr="00413FE5">
              <w:rPr>
                <w:rFonts w:ascii="標楷體" w:eastAsia="標楷體" w:hAnsi="標楷體"/>
                <w:color w:val="000000"/>
              </w:rPr>
              <w:t>○○○○○○○○○○○○○○，○○○○○</w:t>
            </w:r>
            <w:r w:rsidRPr="00413FE5">
              <w:rPr>
                <w:rFonts w:ascii="標楷體" w:eastAsia="標楷體" w:hAnsi="標楷體" w:hint="eastAsia"/>
                <w:color w:val="000000"/>
              </w:rPr>
              <w:t>，</w:t>
            </w:r>
            <w:r w:rsidRPr="00413FE5">
              <w:rPr>
                <w:rFonts w:ascii="標楷體" w:eastAsia="標楷體" w:hAnsi="標楷體"/>
                <w:color w:val="000000"/>
              </w:rPr>
              <w:t>如附件○</w:t>
            </w: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413FE5">
              <w:rPr>
                <w:rFonts w:ascii="標楷體" w:eastAsia="標楷體" w:hAnsi="標楷體"/>
                <w:color w:val="000000"/>
              </w:rPr>
              <w:t>附件○。</w:t>
            </w:r>
          </w:p>
        </w:tc>
        <w:tc>
          <w:tcPr>
            <w:tcW w:w="3501" w:type="dxa"/>
            <w:shd w:val="clear" w:color="auto" w:fill="F3F3F3"/>
          </w:tcPr>
          <w:p w:rsidR="00413FE5" w:rsidRPr="0045759A" w:rsidRDefault="00413FE5" w:rsidP="00413FE5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已依</w:t>
            </w:r>
            <w:r w:rsidR="004A024B">
              <w:rPr>
                <w:rFonts w:ascii="標楷體" w:eastAsia="標楷體" w:hAnsi="標楷體" w:hint="eastAsia"/>
              </w:rPr>
              <w:t>建議事項</w:t>
            </w:r>
            <w:r w:rsidRPr="0045759A">
              <w:rPr>
                <w:rFonts w:ascii="標楷體" w:eastAsia="標楷體" w:hAnsi="標楷體" w:hint="eastAsia"/>
              </w:rPr>
              <w:t>提出自我改善情形做法</w:t>
            </w:r>
          </w:p>
          <w:p w:rsidR="00413FE5" w:rsidRPr="0045759A" w:rsidRDefault="00413FE5" w:rsidP="001A1150">
            <w:pPr>
              <w:spacing w:line="480" w:lineRule="exact"/>
              <w:ind w:left="397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□否</w:t>
            </w:r>
          </w:p>
          <w:p w:rsidR="00413FE5" w:rsidRPr="0045759A" w:rsidRDefault="00413FE5" w:rsidP="001A1150">
            <w:pPr>
              <w:numPr>
                <w:ilvl w:val="0"/>
                <w:numId w:val="12"/>
              </w:num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已檢附相關佐證資料</w:t>
            </w:r>
          </w:p>
          <w:p w:rsidR="00413FE5" w:rsidRPr="0045759A" w:rsidRDefault="00413FE5" w:rsidP="001A1150">
            <w:pPr>
              <w:spacing w:line="480" w:lineRule="exact"/>
              <w:ind w:firstLineChars="169" w:firstLine="406"/>
              <w:jc w:val="both"/>
              <w:rPr>
                <w:rFonts w:ascii="標楷體" w:eastAsia="標楷體" w:hAnsi="標楷體"/>
              </w:rPr>
            </w:pPr>
            <w:r w:rsidRPr="0045759A">
              <w:rPr>
                <w:rFonts w:ascii="標楷體" w:eastAsia="標楷體" w:hAnsi="標楷體" w:hint="eastAsia"/>
              </w:rPr>
              <w:t>□是</w:t>
            </w:r>
          </w:p>
          <w:p w:rsidR="00413FE5" w:rsidRPr="0045759A" w:rsidRDefault="00413FE5" w:rsidP="001A1150">
            <w:pPr>
              <w:spacing w:line="480" w:lineRule="exact"/>
              <w:ind w:firstLineChars="175" w:firstLine="420"/>
              <w:jc w:val="both"/>
              <w:rPr>
                <w:rFonts w:eastAsia="標楷體"/>
                <w:color w:val="000000"/>
              </w:rPr>
            </w:pPr>
            <w:proofErr w:type="gramStart"/>
            <w:r w:rsidRPr="0045759A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F74672" w:rsidRPr="00804D74" w:rsidRDefault="00F74672" w:rsidP="00A6238C">
      <w:pPr>
        <w:pStyle w:val="a4"/>
        <w:spacing w:line="480" w:lineRule="exact"/>
      </w:pPr>
    </w:p>
    <w:sectPr w:rsidR="00F74672" w:rsidRPr="00804D74" w:rsidSect="00E138E0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EE7" w:rsidRDefault="00181EE7">
      <w:r>
        <w:separator/>
      </w:r>
    </w:p>
  </w:endnote>
  <w:endnote w:type="continuationSeparator" w:id="0">
    <w:p w:rsidR="00181EE7" w:rsidRDefault="0018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06" w:rsidRPr="00E66644" w:rsidRDefault="006F0B06" w:rsidP="006F0B06">
    <w:pPr>
      <w:pStyle w:val="a4"/>
      <w:rPr>
        <w:rFonts w:ascii="標楷體" w:eastAsia="標楷體" w:hAnsi="標楷體"/>
      </w:rPr>
    </w:pPr>
    <w:r w:rsidRPr="00E66644">
      <w:rPr>
        <w:rFonts w:ascii="標楷體" w:eastAsia="標楷體" w:hAnsi="標楷體" w:hint="eastAsia"/>
      </w:rPr>
      <w:t>___________________________________________________________________________________________________________________________________________</w:t>
    </w:r>
  </w:p>
  <w:p w:rsidR="006F0B06" w:rsidRPr="006920D8" w:rsidRDefault="006F0B06" w:rsidP="006F0B06">
    <w:pPr>
      <w:pStyle w:val="a6"/>
      <w:rPr>
        <w:rFonts w:ascii="標楷體" w:eastAsia="標楷體" w:hAnsi="標楷體"/>
      </w:rPr>
    </w:pPr>
    <w:proofErr w:type="gramStart"/>
    <w:r w:rsidRPr="00E66644">
      <w:rPr>
        <w:rFonts w:ascii="標楷體" w:eastAsia="標楷體" w:hAnsi="標楷體" w:hint="eastAsia"/>
      </w:rPr>
      <w:t>受評班制</w:t>
    </w:r>
    <w:proofErr w:type="gramEnd"/>
    <w:r w:rsidRPr="00E66644">
      <w:rPr>
        <w:rFonts w:ascii="標楷體" w:eastAsia="標楷體" w:hAnsi="標楷體" w:hint="eastAsia"/>
      </w:rPr>
      <w:t>：</w:t>
    </w:r>
    <w:r w:rsidRPr="006920D8">
      <w:rPr>
        <w:rFonts w:ascii="標楷體" w:eastAsia="標楷體" w:hAnsi="標楷體" w:hint="eastAsia"/>
      </w:rPr>
      <w:t>學士班、碩士班</w:t>
    </w:r>
  </w:p>
  <w:p w:rsidR="00520679" w:rsidRPr="00B61EEC" w:rsidRDefault="00C36C2F" w:rsidP="00CA1738">
    <w:pPr>
      <w:pStyle w:val="a6"/>
      <w:jc w:val="center"/>
      <w:rPr>
        <w:rFonts w:asciiTheme="minorEastAsia" w:eastAsiaTheme="minorEastAsia" w:hAnsiTheme="minorEastAsia"/>
      </w:rPr>
    </w:pPr>
    <w:r w:rsidRPr="00B61EEC">
      <w:rPr>
        <w:rStyle w:val="a7"/>
        <w:rFonts w:asciiTheme="minorEastAsia" w:eastAsiaTheme="minorEastAsia" w:hAnsiTheme="minorEastAsia"/>
        <w:kern w:val="0"/>
      </w:rPr>
      <w:t xml:space="preserve">第 </w:t>
    </w:r>
    <w:r w:rsidR="001D5B48" w:rsidRPr="00B61EEC">
      <w:rPr>
        <w:rStyle w:val="a7"/>
        <w:rFonts w:asciiTheme="minorEastAsia" w:eastAsiaTheme="minorEastAsia" w:hAnsiTheme="minorEastAsia"/>
        <w:kern w:val="0"/>
      </w:rPr>
      <w:fldChar w:fldCharType="begin"/>
    </w:r>
    <w:r w:rsidRPr="00B61EEC">
      <w:rPr>
        <w:rStyle w:val="a7"/>
        <w:rFonts w:asciiTheme="minorEastAsia" w:eastAsiaTheme="minorEastAsia" w:hAnsiTheme="minorEastAsia"/>
        <w:kern w:val="0"/>
      </w:rPr>
      <w:instrText xml:space="preserve"> PAGE </w:instrText>
    </w:r>
    <w:r w:rsidR="001D5B48" w:rsidRPr="00B61EEC">
      <w:rPr>
        <w:rStyle w:val="a7"/>
        <w:rFonts w:asciiTheme="minorEastAsia" w:eastAsiaTheme="minorEastAsia" w:hAnsiTheme="minorEastAsia"/>
        <w:kern w:val="0"/>
      </w:rPr>
      <w:fldChar w:fldCharType="separate"/>
    </w:r>
    <w:r w:rsidR="00F40FB8">
      <w:rPr>
        <w:rStyle w:val="a7"/>
        <w:rFonts w:asciiTheme="minorEastAsia" w:eastAsiaTheme="minorEastAsia" w:hAnsiTheme="minorEastAsia"/>
        <w:noProof/>
        <w:kern w:val="0"/>
      </w:rPr>
      <w:t>4</w:t>
    </w:r>
    <w:r w:rsidR="001D5B48" w:rsidRPr="00B61EEC">
      <w:rPr>
        <w:rStyle w:val="a7"/>
        <w:rFonts w:asciiTheme="minorEastAsia" w:eastAsiaTheme="minorEastAsia" w:hAnsiTheme="minorEastAsia"/>
        <w:kern w:val="0"/>
      </w:rPr>
      <w:fldChar w:fldCharType="end"/>
    </w:r>
    <w:r w:rsidRPr="00B61EEC">
      <w:rPr>
        <w:rStyle w:val="a7"/>
        <w:rFonts w:asciiTheme="minorEastAsia" w:eastAsiaTheme="minorEastAsia" w:hAnsiTheme="minorEastAsia"/>
        <w:kern w:val="0"/>
      </w:rPr>
      <w:t xml:space="preserve"> 頁，共 </w:t>
    </w:r>
    <w:r w:rsidR="001D5B48" w:rsidRPr="00B61EEC">
      <w:rPr>
        <w:rStyle w:val="a7"/>
        <w:rFonts w:asciiTheme="minorEastAsia" w:eastAsiaTheme="minorEastAsia" w:hAnsiTheme="minorEastAsia"/>
        <w:kern w:val="0"/>
      </w:rPr>
      <w:fldChar w:fldCharType="begin"/>
    </w:r>
    <w:r w:rsidRPr="00B61EEC">
      <w:rPr>
        <w:rStyle w:val="a7"/>
        <w:rFonts w:asciiTheme="minorEastAsia" w:eastAsiaTheme="minorEastAsia" w:hAnsiTheme="minorEastAsia"/>
        <w:kern w:val="0"/>
      </w:rPr>
      <w:instrText xml:space="preserve"> NUMPAGES </w:instrText>
    </w:r>
    <w:r w:rsidR="001D5B48" w:rsidRPr="00B61EEC">
      <w:rPr>
        <w:rStyle w:val="a7"/>
        <w:rFonts w:asciiTheme="minorEastAsia" w:eastAsiaTheme="minorEastAsia" w:hAnsiTheme="minorEastAsia"/>
        <w:kern w:val="0"/>
      </w:rPr>
      <w:fldChar w:fldCharType="separate"/>
    </w:r>
    <w:r w:rsidR="00F40FB8">
      <w:rPr>
        <w:rStyle w:val="a7"/>
        <w:rFonts w:asciiTheme="minorEastAsia" w:eastAsiaTheme="minorEastAsia" w:hAnsiTheme="minorEastAsia"/>
        <w:noProof/>
        <w:kern w:val="0"/>
      </w:rPr>
      <w:t>4</w:t>
    </w:r>
    <w:r w:rsidR="001D5B48" w:rsidRPr="00B61EEC">
      <w:rPr>
        <w:rStyle w:val="a7"/>
        <w:rFonts w:asciiTheme="minorEastAsia" w:eastAsiaTheme="minorEastAsia" w:hAnsiTheme="minorEastAsia"/>
        <w:kern w:val="0"/>
      </w:rPr>
      <w:fldChar w:fldCharType="end"/>
    </w:r>
    <w:r w:rsidRPr="00B61EEC">
      <w:rPr>
        <w:rStyle w:val="a7"/>
        <w:rFonts w:asciiTheme="minorEastAsia" w:eastAsiaTheme="minorEastAsia" w:hAnsiTheme="minorEastAsia"/>
        <w:kern w:val="0"/>
      </w:rPr>
      <w:t xml:space="preserve"> 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EE7" w:rsidRDefault="00181EE7">
      <w:r>
        <w:separator/>
      </w:r>
    </w:p>
  </w:footnote>
  <w:footnote w:type="continuationSeparator" w:id="0">
    <w:p w:rsidR="00181EE7" w:rsidRDefault="00181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5B"/>
    <w:multiLevelType w:val="hybridMultilevel"/>
    <w:tmpl w:val="7FBCE776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2F7999"/>
    <w:multiLevelType w:val="hybridMultilevel"/>
    <w:tmpl w:val="17E4DE8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B86441"/>
    <w:multiLevelType w:val="hybridMultilevel"/>
    <w:tmpl w:val="CADE3AE6"/>
    <w:lvl w:ilvl="0" w:tplc="E62251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5C41A72"/>
    <w:multiLevelType w:val="hybridMultilevel"/>
    <w:tmpl w:val="77DCA2C2"/>
    <w:lvl w:ilvl="0" w:tplc="5BC042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1DA858C">
      <w:start w:val="2"/>
      <w:numFmt w:val="decimal"/>
      <w:lvlText w:val="%2."/>
      <w:lvlJc w:val="left"/>
      <w:pPr>
        <w:tabs>
          <w:tab w:val="num" w:pos="877"/>
        </w:tabs>
        <w:ind w:left="877" w:hanging="397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7F17646"/>
    <w:multiLevelType w:val="hybridMultilevel"/>
    <w:tmpl w:val="12D832A6"/>
    <w:lvl w:ilvl="0" w:tplc="CED8B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35C6C34"/>
    <w:multiLevelType w:val="hybridMultilevel"/>
    <w:tmpl w:val="B97C80B2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EC231F"/>
    <w:multiLevelType w:val="hybridMultilevel"/>
    <w:tmpl w:val="11ECCB6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78A4F10"/>
    <w:multiLevelType w:val="hybridMultilevel"/>
    <w:tmpl w:val="CCAC9848"/>
    <w:lvl w:ilvl="0" w:tplc="CED8B7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5FD0F52"/>
    <w:multiLevelType w:val="hybridMultilevel"/>
    <w:tmpl w:val="E6A60734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A8024E9"/>
    <w:multiLevelType w:val="hybridMultilevel"/>
    <w:tmpl w:val="74B2315E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E49645F"/>
    <w:multiLevelType w:val="hybridMultilevel"/>
    <w:tmpl w:val="A768AF7A"/>
    <w:lvl w:ilvl="0" w:tplc="D3D4E7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126787"/>
    <w:multiLevelType w:val="hybridMultilevel"/>
    <w:tmpl w:val="855818AA"/>
    <w:lvl w:ilvl="0" w:tplc="2D988F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9C9A6C68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14A85"/>
    <w:rsid w:val="00022970"/>
    <w:rsid w:val="0003733B"/>
    <w:rsid w:val="00041571"/>
    <w:rsid w:val="00047EC0"/>
    <w:rsid w:val="00057B5F"/>
    <w:rsid w:val="000605EC"/>
    <w:rsid w:val="00073580"/>
    <w:rsid w:val="00076C0E"/>
    <w:rsid w:val="00081934"/>
    <w:rsid w:val="0008765D"/>
    <w:rsid w:val="00087668"/>
    <w:rsid w:val="00087FF2"/>
    <w:rsid w:val="00091C5F"/>
    <w:rsid w:val="0009350C"/>
    <w:rsid w:val="00093C99"/>
    <w:rsid w:val="000A3342"/>
    <w:rsid w:val="000A73B9"/>
    <w:rsid w:val="000A79B5"/>
    <w:rsid w:val="000A7D9B"/>
    <w:rsid w:val="000B467E"/>
    <w:rsid w:val="000C6BF1"/>
    <w:rsid w:val="000F526B"/>
    <w:rsid w:val="000F547B"/>
    <w:rsid w:val="00116FBA"/>
    <w:rsid w:val="00117829"/>
    <w:rsid w:val="00123201"/>
    <w:rsid w:val="00132805"/>
    <w:rsid w:val="0015703B"/>
    <w:rsid w:val="0015730E"/>
    <w:rsid w:val="00165CDA"/>
    <w:rsid w:val="00171B7B"/>
    <w:rsid w:val="00180184"/>
    <w:rsid w:val="00181EE7"/>
    <w:rsid w:val="00187895"/>
    <w:rsid w:val="001917DB"/>
    <w:rsid w:val="00193415"/>
    <w:rsid w:val="001953EF"/>
    <w:rsid w:val="001A1150"/>
    <w:rsid w:val="001A1DB3"/>
    <w:rsid w:val="001B159A"/>
    <w:rsid w:val="001C4179"/>
    <w:rsid w:val="001D5B48"/>
    <w:rsid w:val="001E76C1"/>
    <w:rsid w:val="001F1807"/>
    <w:rsid w:val="001F3BF3"/>
    <w:rsid w:val="00204E29"/>
    <w:rsid w:val="00216173"/>
    <w:rsid w:val="00230846"/>
    <w:rsid w:val="0024108C"/>
    <w:rsid w:val="0024616D"/>
    <w:rsid w:val="00252312"/>
    <w:rsid w:val="00262319"/>
    <w:rsid w:val="002670C3"/>
    <w:rsid w:val="00277E02"/>
    <w:rsid w:val="002B2E16"/>
    <w:rsid w:val="002C4207"/>
    <w:rsid w:val="002C5471"/>
    <w:rsid w:val="002C5F91"/>
    <w:rsid w:val="002D6C7D"/>
    <w:rsid w:val="002E0E69"/>
    <w:rsid w:val="00300845"/>
    <w:rsid w:val="00301FA4"/>
    <w:rsid w:val="00311FA9"/>
    <w:rsid w:val="0031540A"/>
    <w:rsid w:val="00326D41"/>
    <w:rsid w:val="00340574"/>
    <w:rsid w:val="00351258"/>
    <w:rsid w:val="00375664"/>
    <w:rsid w:val="00375782"/>
    <w:rsid w:val="0039611D"/>
    <w:rsid w:val="003A346D"/>
    <w:rsid w:val="003A7312"/>
    <w:rsid w:val="003A7CF3"/>
    <w:rsid w:val="003B253B"/>
    <w:rsid w:val="003C1886"/>
    <w:rsid w:val="003D5874"/>
    <w:rsid w:val="003E0080"/>
    <w:rsid w:val="003F1FB1"/>
    <w:rsid w:val="00402711"/>
    <w:rsid w:val="00411D30"/>
    <w:rsid w:val="00413FE5"/>
    <w:rsid w:val="0042420E"/>
    <w:rsid w:val="00425E13"/>
    <w:rsid w:val="00432F38"/>
    <w:rsid w:val="00433D6B"/>
    <w:rsid w:val="0043478F"/>
    <w:rsid w:val="0044178B"/>
    <w:rsid w:val="00453EEE"/>
    <w:rsid w:val="00460C36"/>
    <w:rsid w:val="00462E74"/>
    <w:rsid w:val="0046451B"/>
    <w:rsid w:val="00464CEC"/>
    <w:rsid w:val="00465C29"/>
    <w:rsid w:val="00476CD3"/>
    <w:rsid w:val="004775EB"/>
    <w:rsid w:val="0048160B"/>
    <w:rsid w:val="00491DD4"/>
    <w:rsid w:val="00493705"/>
    <w:rsid w:val="004A024B"/>
    <w:rsid w:val="004B22D2"/>
    <w:rsid w:val="004B7E83"/>
    <w:rsid w:val="004C2B2C"/>
    <w:rsid w:val="004D074F"/>
    <w:rsid w:val="004D3582"/>
    <w:rsid w:val="004E3C5E"/>
    <w:rsid w:val="004E6B39"/>
    <w:rsid w:val="005047FA"/>
    <w:rsid w:val="00520679"/>
    <w:rsid w:val="00531655"/>
    <w:rsid w:val="00545A79"/>
    <w:rsid w:val="0056701B"/>
    <w:rsid w:val="005722C1"/>
    <w:rsid w:val="005862FC"/>
    <w:rsid w:val="005871DF"/>
    <w:rsid w:val="0059041C"/>
    <w:rsid w:val="005916BF"/>
    <w:rsid w:val="005938DE"/>
    <w:rsid w:val="00594780"/>
    <w:rsid w:val="005A056C"/>
    <w:rsid w:val="005A0998"/>
    <w:rsid w:val="005B0EC0"/>
    <w:rsid w:val="005B1398"/>
    <w:rsid w:val="005B3052"/>
    <w:rsid w:val="005C51E9"/>
    <w:rsid w:val="005C5D86"/>
    <w:rsid w:val="005D2564"/>
    <w:rsid w:val="005D2688"/>
    <w:rsid w:val="005D3DF7"/>
    <w:rsid w:val="005F14E8"/>
    <w:rsid w:val="006001D1"/>
    <w:rsid w:val="00605DB2"/>
    <w:rsid w:val="00623E42"/>
    <w:rsid w:val="00626F12"/>
    <w:rsid w:val="00627FD8"/>
    <w:rsid w:val="00646900"/>
    <w:rsid w:val="00663911"/>
    <w:rsid w:val="006700BC"/>
    <w:rsid w:val="00670CB8"/>
    <w:rsid w:val="00681FDD"/>
    <w:rsid w:val="00684B48"/>
    <w:rsid w:val="0068658B"/>
    <w:rsid w:val="00693C3A"/>
    <w:rsid w:val="0069670E"/>
    <w:rsid w:val="006B1A88"/>
    <w:rsid w:val="006B26EF"/>
    <w:rsid w:val="006C0167"/>
    <w:rsid w:val="006C08BC"/>
    <w:rsid w:val="006E3FB4"/>
    <w:rsid w:val="006F022B"/>
    <w:rsid w:val="006F0B06"/>
    <w:rsid w:val="00706E58"/>
    <w:rsid w:val="00711C96"/>
    <w:rsid w:val="0074548B"/>
    <w:rsid w:val="007475C1"/>
    <w:rsid w:val="00755DE4"/>
    <w:rsid w:val="00756ED4"/>
    <w:rsid w:val="007575C5"/>
    <w:rsid w:val="00773FB9"/>
    <w:rsid w:val="00782E6F"/>
    <w:rsid w:val="0079204B"/>
    <w:rsid w:val="00796F00"/>
    <w:rsid w:val="007A17C3"/>
    <w:rsid w:val="007A3B8A"/>
    <w:rsid w:val="007A7547"/>
    <w:rsid w:val="007A7637"/>
    <w:rsid w:val="007C47EF"/>
    <w:rsid w:val="007D2433"/>
    <w:rsid w:val="007E23F1"/>
    <w:rsid w:val="007E3141"/>
    <w:rsid w:val="007E6680"/>
    <w:rsid w:val="007F0B18"/>
    <w:rsid w:val="007F59A4"/>
    <w:rsid w:val="00801646"/>
    <w:rsid w:val="00804D74"/>
    <w:rsid w:val="00806CFE"/>
    <w:rsid w:val="00811140"/>
    <w:rsid w:val="00816421"/>
    <w:rsid w:val="00822B94"/>
    <w:rsid w:val="00823205"/>
    <w:rsid w:val="008250C1"/>
    <w:rsid w:val="00841410"/>
    <w:rsid w:val="00842389"/>
    <w:rsid w:val="00867D04"/>
    <w:rsid w:val="0087499B"/>
    <w:rsid w:val="00883E0B"/>
    <w:rsid w:val="0089084A"/>
    <w:rsid w:val="008946E1"/>
    <w:rsid w:val="008B028B"/>
    <w:rsid w:val="008B0DB3"/>
    <w:rsid w:val="008B206D"/>
    <w:rsid w:val="008B5E9A"/>
    <w:rsid w:val="008C1F8D"/>
    <w:rsid w:val="008C3639"/>
    <w:rsid w:val="008C788E"/>
    <w:rsid w:val="008D3CB8"/>
    <w:rsid w:val="008E18C3"/>
    <w:rsid w:val="008F3488"/>
    <w:rsid w:val="008F62C3"/>
    <w:rsid w:val="0090184B"/>
    <w:rsid w:val="00902352"/>
    <w:rsid w:val="009037DA"/>
    <w:rsid w:val="0091079D"/>
    <w:rsid w:val="00911318"/>
    <w:rsid w:val="00916159"/>
    <w:rsid w:val="0092603F"/>
    <w:rsid w:val="009349C5"/>
    <w:rsid w:val="00942691"/>
    <w:rsid w:val="009576F5"/>
    <w:rsid w:val="009665C1"/>
    <w:rsid w:val="009703F8"/>
    <w:rsid w:val="00973D37"/>
    <w:rsid w:val="009765D1"/>
    <w:rsid w:val="009857DA"/>
    <w:rsid w:val="00990097"/>
    <w:rsid w:val="00990127"/>
    <w:rsid w:val="009A4407"/>
    <w:rsid w:val="009B0435"/>
    <w:rsid w:val="009B308C"/>
    <w:rsid w:val="009C4A8A"/>
    <w:rsid w:val="009D6F6C"/>
    <w:rsid w:val="009E2700"/>
    <w:rsid w:val="009E3928"/>
    <w:rsid w:val="00A01413"/>
    <w:rsid w:val="00A05058"/>
    <w:rsid w:val="00A05F4C"/>
    <w:rsid w:val="00A13784"/>
    <w:rsid w:val="00A20B4B"/>
    <w:rsid w:val="00A22BF8"/>
    <w:rsid w:val="00A2336A"/>
    <w:rsid w:val="00A26607"/>
    <w:rsid w:val="00A36DE6"/>
    <w:rsid w:val="00A414E2"/>
    <w:rsid w:val="00A6238C"/>
    <w:rsid w:val="00A64018"/>
    <w:rsid w:val="00A866BC"/>
    <w:rsid w:val="00A86C9E"/>
    <w:rsid w:val="00A925AE"/>
    <w:rsid w:val="00AA7EDC"/>
    <w:rsid w:val="00AB299F"/>
    <w:rsid w:val="00AE1454"/>
    <w:rsid w:val="00B03563"/>
    <w:rsid w:val="00B2185E"/>
    <w:rsid w:val="00B42210"/>
    <w:rsid w:val="00B44FD7"/>
    <w:rsid w:val="00B468BC"/>
    <w:rsid w:val="00B60E55"/>
    <w:rsid w:val="00B61EEC"/>
    <w:rsid w:val="00B6755A"/>
    <w:rsid w:val="00B71048"/>
    <w:rsid w:val="00BB0D38"/>
    <w:rsid w:val="00BB3ADB"/>
    <w:rsid w:val="00BB6E89"/>
    <w:rsid w:val="00BC0B55"/>
    <w:rsid w:val="00BC2D32"/>
    <w:rsid w:val="00BC3B13"/>
    <w:rsid w:val="00BF4A6D"/>
    <w:rsid w:val="00BF537A"/>
    <w:rsid w:val="00C00607"/>
    <w:rsid w:val="00C0728D"/>
    <w:rsid w:val="00C15327"/>
    <w:rsid w:val="00C20D8C"/>
    <w:rsid w:val="00C2248D"/>
    <w:rsid w:val="00C24BFA"/>
    <w:rsid w:val="00C34FBC"/>
    <w:rsid w:val="00C36C2F"/>
    <w:rsid w:val="00C40739"/>
    <w:rsid w:val="00C46C32"/>
    <w:rsid w:val="00C4740E"/>
    <w:rsid w:val="00C527AC"/>
    <w:rsid w:val="00C568A7"/>
    <w:rsid w:val="00C64A8D"/>
    <w:rsid w:val="00C652D1"/>
    <w:rsid w:val="00C70D15"/>
    <w:rsid w:val="00C807E4"/>
    <w:rsid w:val="00C82F9C"/>
    <w:rsid w:val="00C914B9"/>
    <w:rsid w:val="00C92332"/>
    <w:rsid w:val="00CA1468"/>
    <w:rsid w:val="00CA1738"/>
    <w:rsid w:val="00CB6EDE"/>
    <w:rsid w:val="00CC48E8"/>
    <w:rsid w:val="00CC5612"/>
    <w:rsid w:val="00CD1DFB"/>
    <w:rsid w:val="00CD4C6C"/>
    <w:rsid w:val="00CE685F"/>
    <w:rsid w:val="00D00499"/>
    <w:rsid w:val="00D03589"/>
    <w:rsid w:val="00D03C16"/>
    <w:rsid w:val="00D05795"/>
    <w:rsid w:val="00D064A7"/>
    <w:rsid w:val="00D15E1B"/>
    <w:rsid w:val="00D2545A"/>
    <w:rsid w:val="00D27A70"/>
    <w:rsid w:val="00D33A46"/>
    <w:rsid w:val="00D423B6"/>
    <w:rsid w:val="00D44EF9"/>
    <w:rsid w:val="00D4645A"/>
    <w:rsid w:val="00D46A48"/>
    <w:rsid w:val="00D50649"/>
    <w:rsid w:val="00D56684"/>
    <w:rsid w:val="00D57F4B"/>
    <w:rsid w:val="00D57FD5"/>
    <w:rsid w:val="00D67398"/>
    <w:rsid w:val="00D7326C"/>
    <w:rsid w:val="00DC09A8"/>
    <w:rsid w:val="00DC2A1D"/>
    <w:rsid w:val="00DD3250"/>
    <w:rsid w:val="00DF29AF"/>
    <w:rsid w:val="00DF4AD8"/>
    <w:rsid w:val="00E01B25"/>
    <w:rsid w:val="00E01D7F"/>
    <w:rsid w:val="00E02BE4"/>
    <w:rsid w:val="00E05275"/>
    <w:rsid w:val="00E1095B"/>
    <w:rsid w:val="00E1388F"/>
    <w:rsid w:val="00E138E0"/>
    <w:rsid w:val="00E13A21"/>
    <w:rsid w:val="00E23293"/>
    <w:rsid w:val="00E40054"/>
    <w:rsid w:val="00E52000"/>
    <w:rsid w:val="00E626BF"/>
    <w:rsid w:val="00E667A0"/>
    <w:rsid w:val="00E70706"/>
    <w:rsid w:val="00E73CB7"/>
    <w:rsid w:val="00E75C6A"/>
    <w:rsid w:val="00E81777"/>
    <w:rsid w:val="00E86ECF"/>
    <w:rsid w:val="00E92D50"/>
    <w:rsid w:val="00E930C1"/>
    <w:rsid w:val="00E9488A"/>
    <w:rsid w:val="00E969DC"/>
    <w:rsid w:val="00EC4664"/>
    <w:rsid w:val="00EC7E22"/>
    <w:rsid w:val="00ED130A"/>
    <w:rsid w:val="00EE07B3"/>
    <w:rsid w:val="00EF59BB"/>
    <w:rsid w:val="00F40FB8"/>
    <w:rsid w:val="00F62A7F"/>
    <w:rsid w:val="00F649B8"/>
    <w:rsid w:val="00F674D0"/>
    <w:rsid w:val="00F6760E"/>
    <w:rsid w:val="00F71EA8"/>
    <w:rsid w:val="00F74672"/>
    <w:rsid w:val="00F767F3"/>
    <w:rsid w:val="00F8222B"/>
    <w:rsid w:val="00F83F6F"/>
    <w:rsid w:val="00F939FA"/>
    <w:rsid w:val="00F93D28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F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annotation text"/>
    <w:basedOn w:val="a"/>
    <w:semiHidden/>
    <w:rsid w:val="00DC09A8"/>
  </w:style>
  <w:style w:type="paragraph" w:styleId="ab">
    <w:name w:val="annotation subject"/>
    <w:basedOn w:val="aa"/>
    <w:next w:val="aa"/>
    <w:semiHidden/>
    <w:rsid w:val="00DC09A8"/>
    <w:rPr>
      <w:b/>
      <w:bCs/>
    </w:rPr>
  </w:style>
  <w:style w:type="paragraph" w:styleId="ac">
    <w:name w:val="Balloon Text"/>
    <w:basedOn w:val="a"/>
    <w:semiHidden/>
    <w:rsid w:val="00C568A7"/>
    <w:rPr>
      <w:rFonts w:ascii="Arial" w:hAnsi="Arial"/>
      <w:sz w:val="18"/>
      <w:szCs w:val="18"/>
    </w:rPr>
  </w:style>
  <w:style w:type="character" w:customStyle="1" w:styleId="a5">
    <w:name w:val="頁首 字元"/>
    <w:basedOn w:val="a0"/>
    <w:link w:val="a4"/>
    <w:rsid w:val="006F0B0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</Words>
  <Characters>923</Characters>
  <Application>Microsoft Office Word</Application>
  <DocSecurity>0</DocSecurity>
  <Lines>7</Lines>
  <Paragraphs>2</Paragraphs>
  <ScaleCrop>false</ScaleCrop>
  <Company>heeact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subject/>
  <dc:creator>pin</dc:creator>
  <cp:keywords/>
  <dc:description/>
  <cp:lastModifiedBy>chenyi</cp:lastModifiedBy>
  <cp:revision>15</cp:revision>
  <cp:lastPrinted>2014-01-07T08:38:00Z</cp:lastPrinted>
  <dcterms:created xsi:type="dcterms:W3CDTF">2013-04-09T02:41:00Z</dcterms:created>
  <dcterms:modified xsi:type="dcterms:W3CDTF">2014-01-07T08:43:00Z</dcterms:modified>
</cp:coreProperties>
</file>